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50" w:rsidRPr="00291650" w:rsidRDefault="00291650" w:rsidP="0029165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b/>
          <w:sz w:val="28"/>
          <w:szCs w:val="28"/>
          <w:lang w:val="uk-UA"/>
        </w:rPr>
        <w:t>Як впливає пережитий травматичний досвід у дитинстві на здоров’я дорослої людини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Все ширше коло фахівців різних сфер стверджує про негативний вплив травматичного дитячого досвіду на загальний стан не тільки ментального, а й фізичного здоров'я вже дорослої людини. 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>Стратегія «забути, і жити далі» може не спрацювати, так як відсутність безпечної прихильності вже в ранні роки закладає основу для емоційних розладів та захворювань.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>Надалі травми, що «сидять» у тілі, непрожиті емоції, що пригнічуються, проблеми у спілкуванні і тривожність не дозволять вийти із замкнутого кола, продовжуючи згубний вплив на організм.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Порушена здатність об'єктивно оцінювати, чи безпечне навколишнє середовище, ускладнює соціальну комунікацію і змушує організм перебувати в постійній готовності до порятунку (підвищений рівень </w:t>
      </w: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>, частота серцевих скорочень негативно впливають на здоров'я).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Згідно із твердженням основоположника теорії прихильності Джона </w:t>
      </w: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Боулбі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, актуальний стан наших внутрішніх процесів саморегуляції показує, наскільки безпечно було налагоджено контакт із зовнішніми джерелами регуляції в ранньому віці. 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>Простіше кажучи, вміння заспокоювати себе багато в чому залежить від того, наскільки безпечно було налагоджено зв'язок з близькими в дитинстві.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критичний досвід дитинства у вигляді нестачі любові (прояви: фізичний та моральний </w:t>
      </w: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аб'юз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>, неможливість комфортно висловити потреби та емоції, банальна відстороненість батьків), у кожного є можливість: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>З часом, вже у дорослому віці, переосмислити цей досвід.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Навчитися тестувати навколишню реальність. Звіряти свої фантазії з дійсністю, оцінюючи, наскільки небезпечне/безпечне оточення.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650">
        <w:rPr>
          <w:rFonts w:ascii="Times New Roman" w:hAnsi="Times New Roman" w:cs="Times New Roman"/>
          <w:sz w:val="28"/>
          <w:szCs w:val="28"/>
          <w:lang w:val="uk-UA"/>
        </w:rPr>
        <w:t>Налагодити довірливі стосунки та на своєму прикладі відчути, що безпечне спілкування існує. Цим самим поповнюється нестача надійних стосунків.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Знайти мужність </w:t>
      </w: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відгорювати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перенесені раніше втрати, і в результаті звільнити місце для придбання нового.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650">
        <w:rPr>
          <w:rFonts w:ascii="Times New Roman" w:hAnsi="Times New Roman" w:cs="Times New Roman"/>
          <w:sz w:val="28"/>
          <w:szCs w:val="28"/>
          <w:lang w:val="uk-UA"/>
        </w:rPr>
        <w:t>Крім раннього дитячого досвіду, слід пам'ятати, що загалом ментальне й фізичне здоров'я залежить і від інших факторів: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🔹генетична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 схильність;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🔸актуальне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 довкілля (досвід всього пережитого);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🔹досвід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поколінь;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1650">
        <w:rPr>
          <w:rFonts w:ascii="Times New Roman" w:hAnsi="Times New Roman" w:cs="Times New Roman"/>
          <w:sz w:val="28"/>
          <w:szCs w:val="28"/>
          <w:lang w:val="uk-UA"/>
        </w:rPr>
        <w:t>🔸характер</w:t>
      </w:r>
      <w:proofErr w:type="spellEnd"/>
      <w:r w:rsidRPr="00291650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навички та стиль прихильності.</w:t>
      </w: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650" w:rsidRPr="00291650" w:rsidRDefault="00291650" w:rsidP="00291650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291650">
        <w:rPr>
          <w:rFonts w:ascii="Times New Roman" w:hAnsi="Times New Roman" w:cs="Times New Roman"/>
          <w:i/>
          <w:sz w:val="28"/>
          <w:szCs w:val="28"/>
          <w:lang w:val="uk-UA"/>
        </w:rPr>
        <w:t>Гліб Федоров, психолог-консультант</w:t>
      </w:r>
    </w:p>
    <w:bookmarkEnd w:id="0"/>
    <w:p w:rsidR="007F7A7F" w:rsidRDefault="007F7A7F"/>
    <w:sectPr w:rsidR="007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291650"/>
    <w:rsid w:val="005C3D1C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2022-08-25T11:43:00Z</dcterms:created>
  <dcterms:modified xsi:type="dcterms:W3CDTF">2022-08-25T11:44:00Z</dcterms:modified>
</cp:coreProperties>
</file>